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D5" w:rsidRDefault="00AF41D5" w:rsidP="003E6260">
      <w:pPr>
        <w:pStyle w:val="2"/>
        <w:rPr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C2EEE92" wp14:editId="0F832F88">
            <wp:extent cx="5940425" cy="8153525"/>
            <wp:effectExtent l="0" t="0" r="3175" b="0"/>
            <wp:docPr id="1" name="Рисунок 1" descr="C:\Users\я\Pictures\2020-02-12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2 1\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1D5" w:rsidRDefault="00AF41D5" w:rsidP="00B16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41D5" w:rsidRDefault="00AF41D5" w:rsidP="00B16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41D5" w:rsidRDefault="00AF41D5" w:rsidP="00B16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41D5" w:rsidRDefault="00AF41D5" w:rsidP="00B16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41D5" w:rsidRDefault="00AF41D5" w:rsidP="00B16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4668" w:rsidRPr="00E84BE8" w:rsidRDefault="005A4668" w:rsidP="00B16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1.1.Настоящий коллективный договор заключен в соответствии с Трудовым кодексом РФ, Законом Российской Федерации «О коллективных договорах и соглашениях» в редакции от 24.11.95 г. № 176-ФЗ и Законом Новосибирской области «О социальном партнерстве в Новосибирской области» от 19.12.97г. №89-ОЗ. Коллективный договор является правовым актом, регулирующим социально-трудовые отношения в коллективе, направлен на повышение социальной защищенности работников, на обеспечение стабильной и эффективной работы учреждения.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Коллективный договор заключен в соответствии с действующим законодательством Российской Федерации и территориально – отраслевым соглашением между ассоциацией муниципальных образований Тогучинского района, </w:t>
      </w:r>
      <w:proofErr w:type="spellStart"/>
      <w:r w:rsidRPr="00E84BE8">
        <w:rPr>
          <w:rFonts w:ascii="Times New Roman" w:hAnsi="Times New Roman" w:cs="Times New Roman"/>
          <w:sz w:val="28"/>
          <w:szCs w:val="28"/>
          <w:lang w:eastAsia="ru-RU"/>
        </w:rPr>
        <w:t>Тогучинским</w:t>
      </w:r>
      <w:proofErr w:type="spellEnd"/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 райкомом профсоюза работников культуры и Советом работодателей работников куль</w:t>
      </w:r>
      <w:r w:rsidR="00314D76">
        <w:rPr>
          <w:rFonts w:ascii="Times New Roman" w:hAnsi="Times New Roman" w:cs="Times New Roman"/>
          <w:sz w:val="28"/>
          <w:szCs w:val="28"/>
          <w:lang w:eastAsia="ru-RU"/>
        </w:rPr>
        <w:t>туры Тогучинского района</w:t>
      </w:r>
      <w:r w:rsidRPr="00E84BE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1.2. Коллективный договор обязателен  к применению при заключении  трудовых договоров с  работниками.              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1.3. Стороны коллективного договора: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Сторонами настоящего коллективного договора  МКУК «</w:t>
      </w:r>
      <w:r w:rsidRPr="00E84BE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gramStart"/>
      <w:r w:rsidRPr="00E84BE8">
        <w:rPr>
          <w:rFonts w:ascii="Times New Roman" w:hAnsi="Times New Roman" w:cs="Times New Roman"/>
          <w:sz w:val="28"/>
          <w:szCs w:val="28"/>
          <w:u w:val="single"/>
          <w:lang w:eastAsia="ru-RU"/>
        </w:rPr>
        <w:t>Лебедевский</w:t>
      </w:r>
      <w:proofErr w:type="gramEnd"/>
      <w:r w:rsidRPr="00E84BE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КДЦ» являются: 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учреждения в лице директора  КДЦ 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Шаблина Марина Анатольевна -  </w:t>
      </w:r>
      <w:r w:rsidR="0074342C">
        <w:rPr>
          <w:rFonts w:ascii="Times New Roman" w:hAnsi="Times New Roman" w:cs="Times New Roman"/>
          <w:sz w:val="28"/>
          <w:szCs w:val="28"/>
          <w:lang w:eastAsia="ru-RU"/>
        </w:rPr>
        <w:t>именуемого далее р</w:t>
      </w:r>
      <w:r w:rsidRPr="00E84BE8">
        <w:rPr>
          <w:rFonts w:ascii="Times New Roman" w:hAnsi="Times New Roman" w:cs="Times New Roman"/>
          <w:sz w:val="28"/>
          <w:szCs w:val="28"/>
          <w:lang w:eastAsia="ru-RU"/>
        </w:rPr>
        <w:t>аботодатель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и работники организации (далее – работники) в лице председателя профсоюзного комитета  </w:t>
      </w:r>
      <w:proofErr w:type="spellStart"/>
      <w:r w:rsidRPr="00E84BE8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Несяевой</w:t>
      </w:r>
      <w:proofErr w:type="spellEnd"/>
      <w:r w:rsidRPr="00E84BE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 Елены  Викторовны.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1.4. Предметом настоящего договора являются преимущественно дополнительные по сравнению с действующим законодательством положения об условиях труда, оплаты и охраны труда, социальные гарантии и льготы, предоставляемые работодателем.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В настоящем коллективном договоре также воспроизводятся основные положения законодательства о труде, имеющие наибольшее значение для работников.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1.5. Сфера действия коллективного договора</w:t>
      </w:r>
    </w:p>
    <w:p w:rsidR="005E3AD9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Действие настоящего коллективного договора распространяется на всех работников организации. Работники, не являющиеся членами профсоюза, уполномочивают профсоюз (в письменном виде) представлять их интересы по коллективному договору. </w:t>
      </w: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Коллективный договор сохраняет свое действие в случае изменения  наименования учреждения, расторжения трудового договора с руководителем организации.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 реорганизации (слиянии, присоединении, разделении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, выделении, преобразовании) учреждения коллективный договор сохраняет свое действие в течение всего срока реорганизации.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При смене формы собственности коллективный договор сохраняет свое действие в течение 3-х месяцев со дня перехода прав собственности. В этот период стороны могут начать переговоры о заключении нового или продления  прежнего.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При ликвидации учреждения коллективный договор сохраняет свое действие в течение всего срока ликвидации.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E84BE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BE8">
        <w:rPr>
          <w:rFonts w:ascii="Times New Roman" w:hAnsi="Times New Roman" w:cs="Times New Roman"/>
          <w:sz w:val="28"/>
          <w:szCs w:val="28"/>
          <w:lang w:eastAsia="ru-RU"/>
        </w:rPr>
        <w:t>1.6. Основные принципы заключения коллективного договора.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Настоящий коллективный договор разработан и заключен равноправными сторонами добровольно на основе соблюдения норм законодательства, полномочности представителей сторон, свободы выбора, обсуждения и решения вопросов, составляющих его содержание, реальности обеспечения принятых обязательств. Стороны подтверждают обязательность исполнения условий настоящего договора.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25685D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1.7. Соответствие эффективного контракта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коллективному договору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Стороны исходят из того, что трудовые отношения при поступлении на работу оформляются заключение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м письменного эффективного контракта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заключения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эффективного контракта</w:t>
      </w:r>
      <w:r w:rsidR="0025685D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и условия найма определяются Трудовым кодексом РФ (глава 11). Срочный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эффективный контракт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заключаться по инициативе работодателя либо работника лишь в случаях предусмотренных ст. 59 Трудового кодекса.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Эффективный контракт</w:t>
      </w:r>
      <w:r w:rsidR="0025685D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для выполнения работы, которая носит постоянный характер, заключается на неопределенный срок.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Обязательным правилом для работодателя является: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знакомить нанимаемого работника с коллективным договором до заключения с ним</w:t>
      </w:r>
      <w:r w:rsidR="0025685D" w:rsidRPr="002568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эффективного контракта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- заключать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эффективный контракт</w:t>
      </w:r>
      <w:r w:rsidR="0025685D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только в письменном виде с изложением основных условий найма, которые не могут быть хуже, чем предусмотрено ТК РФ и настоящим коллективным договором.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основными принципами социального партнерства, основанными на взаимном уважении позиций, равенстве и учете интересов, участники договора  обязуются:                                                                                                                                      2.1.С учетом действующего законодательства способствовать достижению положительных результатов деятельности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МКУК «Лебедевский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КДЦ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, направленных  на решение основных задач в области культуры,  повышение уровня заработной платы,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улучшение социально – бытового обслуживания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работников культуры,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создание безопасных условий труда и охраны здоровья.</w:t>
      </w:r>
      <w:proofErr w:type="gramEnd"/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2.2.При осуществлении процессов разгосударствления и приватизации, ликвидации, реорганизации учреждений культуры проводить совместные переговоры по достижению приемлемых решений для соблюдения прав и интересов работников.                                  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2.3.Защищать интересы учреждения культуры в органах исполнительной и представительной власти по вопросам экономической правовой поддержки их деятельности.     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2.4.Содействовать соблюдению в учреждении   законодательства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о труде Российской Федерации.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В этих целях учреждения совместно с профсоюзом проводят разъяснительную работу в коллективах  по вопросам трудового законодательства и методам хозяйствования.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3. Обеспечение занятости, условия высвобождения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кадров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3.1. Работодатель организует за счет организации подготовку, переподготовку и повышение квалификации работников. Гарантирует повышение квалификации каждого работника не реже 1 раза в 5 лет</w:t>
      </w:r>
      <w:proofErr w:type="gramStart"/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3.2.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Работодатель обязуется: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3.3. Не допускать массового сокращения (свыше 10%) численности работников без согласия профсоюзного комитета.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3.4. Увольнение работников, являющихся членами профсоюза по инициативе работодателя производить с учетом мнения профсоюзного комитета.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3.5. Осуществлять персональное предупреждение работников о предстоящем высвобождении по сокращению штата или численности в срок не менее чем за 2 месяца.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Представлять работникам, подлежащим высвобождению, 4 часа оплачиваемого рабочего времени в неделю для самостоятельного поиска работы.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3.6. При сокращении численности или штата не допускать увольнения одновременно двух работников из одной семьи.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3812" w:rsidRPr="00D9562F" w:rsidRDefault="005A4668" w:rsidP="00050A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24C5">
        <w:rPr>
          <w:rFonts w:ascii="Times New Roman" w:hAnsi="Times New Roman"/>
          <w:sz w:val="28"/>
          <w:szCs w:val="28"/>
          <w:lang w:eastAsia="ru-RU"/>
        </w:rPr>
        <w:t xml:space="preserve">3.7. Стороны договорились, что </w:t>
      </w:r>
      <w:r w:rsidR="00353812">
        <w:rPr>
          <w:rFonts w:ascii="Times New Roman" w:hAnsi="Times New Roman"/>
          <w:sz w:val="28"/>
          <w:szCs w:val="28"/>
        </w:rPr>
        <w:t>п</w:t>
      </w:r>
      <w:r w:rsidR="00353812" w:rsidRPr="00D9562F">
        <w:rPr>
          <w:rFonts w:ascii="Times New Roman" w:hAnsi="Times New Roman"/>
          <w:sz w:val="28"/>
          <w:szCs w:val="28"/>
        </w:rPr>
        <w:t>ри равной производительности труда и квалификации предпочтение на оставление на работе имеют:</w:t>
      </w:r>
    </w:p>
    <w:p w:rsidR="00353812" w:rsidRPr="00D9562F" w:rsidRDefault="00050A5C" w:rsidP="0035381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с</w:t>
      </w:r>
      <w:r w:rsidR="00353812" w:rsidRPr="00D9562F">
        <w:rPr>
          <w:rFonts w:ascii="Times New Roman" w:hAnsi="Times New Roman"/>
          <w:sz w:val="28"/>
          <w:szCs w:val="28"/>
        </w:rPr>
        <w:t>емейные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353812" w:rsidRPr="00D9562F">
        <w:rPr>
          <w:rFonts w:ascii="Times New Roman" w:hAnsi="Times New Roman"/>
          <w:sz w:val="28"/>
          <w:szCs w:val="28"/>
        </w:rPr>
        <w:t xml:space="preserve"> при наличии двух и более иждивенцев;</w:t>
      </w:r>
    </w:p>
    <w:p w:rsidR="00353812" w:rsidRPr="00D9562F" w:rsidRDefault="00353812" w:rsidP="0035381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9562F">
        <w:rPr>
          <w:rFonts w:ascii="Times New Roman" w:hAnsi="Times New Roman"/>
          <w:sz w:val="28"/>
          <w:szCs w:val="28"/>
        </w:rPr>
        <w:t>лиц</w:t>
      </w:r>
      <w:r w:rsidR="00050A5C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050A5C">
        <w:rPr>
          <w:rFonts w:ascii="Times New Roman" w:hAnsi="Times New Roman"/>
          <w:sz w:val="28"/>
          <w:szCs w:val="28"/>
        </w:rPr>
        <w:t>предпенсионного</w:t>
      </w:r>
      <w:proofErr w:type="spellEnd"/>
      <w:r w:rsidR="00050A5C">
        <w:rPr>
          <w:rFonts w:ascii="Times New Roman" w:hAnsi="Times New Roman"/>
          <w:sz w:val="28"/>
          <w:szCs w:val="28"/>
        </w:rPr>
        <w:t xml:space="preserve"> возраста (</w:t>
      </w:r>
      <w:r w:rsidR="00050A5C" w:rsidRPr="00BC3577">
        <w:rPr>
          <w:rFonts w:ascii="Times New Roman" w:hAnsi="Times New Roman"/>
          <w:sz w:val="28"/>
          <w:szCs w:val="28"/>
        </w:rPr>
        <w:t xml:space="preserve">за </w:t>
      </w:r>
      <w:r w:rsidR="00B1600B" w:rsidRPr="00BC3577">
        <w:rPr>
          <w:rFonts w:ascii="Times New Roman" w:hAnsi="Times New Roman"/>
          <w:sz w:val="28"/>
          <w:szCs w:val="28"/>
        </w:rPr>
        <w:t>5 лет</w:t>
      </w:r>
      <w:r w:rsidRPr="00D9562F">
        <w:rPr>
          <w:rFonts w:ascii="Times New Roman" w:hAnsi="Times New Roman"/>
          <w:sz w:val="28"/>
          <w:szCs w:val="28"/>
        </w:rPr>
        <w:t xml:space="preserve"> до пенсии);</w:t>
      </w:r>
    </w:p>
    <w:p w:rsidR="00353812" w:rsidRPr="00D9562F" w:rsidRDefault="00353812" w:rsidP="0035381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562F">
        <w:rPr>
          <w:rFonts w:ascii="Times New Roman" w:hAnsi="Times New Roman"/>
          <w:sz w:val="28"/>
          <w:szCs w:val="28"/>
        </w:rPr>
        <w:t>проработавшие</w:t>
      </w:r>
      <w:proofErr w:type="gramEnd"/>
      <w:r w:rsidRPr="00D9562F">
        <w:rPr>
          <w:rFonts w:ascii="Times New Roman" w:hAnsi="Times New Roman"/>
          <w:sz w:val="28"/>
          <w:szCs w:val="28"/>
        </w:rPr>
        <w:t xml:space="preserve"> в учреждении более 10 лет;</w:t>
      </w:r>
    </w:p>
    <w:p w:rsidR="00353812" w:rsidRPr="00D9562F" w:rsidRDefault="00353812" w:rsidP="0035381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9562F">
        <w:rPr>
          <w:rFonts w:ascii="Times New Roman" w:hAnsi="Times New Roman"/>
          <w:sz w:val="28"/>
          <w:szCs w:val="28"/>
        </w:rPr>
        <w:t>работники, получившие профзаболевание или производственную травму на предприятии;</w:t>
      </w:r>
    </w:p>
    <w:p w:rsidR="00353812" w:rsidRPr="00D9562F" w:rsidRDefault="00353812" w:rsidP="0035381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9562F">
        <w:rPr>
          <w:rFonts w:ascii="Times New Roman" w:hAnsi="Times New Roman"/>
          <w:sz w:val="28"/>
          <w:szCs w:val="28"/>
        </w:rPr>
        <w:t>инвалиды боевых действий по защите Отечества;</w:t>
      </w:r>
    </w:p>
    <w:p w:rsidR="00E40B79" w:rsidRDefault="00353812" w:rsidP="00E40B79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9562F">
        <w:rPr>
          <w:rFonts w:ascii="Times New Roman" w:hAnsi="Times New Roman"/>
          <w:sz w:val="28"/>
          <w:szCs w:val="28"/>
        </w:rPr>
        <w:t xml:space="preserve">работники, являющиеся членами выборных профсоюзных </w:t>
      </w:r>
      <w:r w:rsidR="00E40B79">
        <w:rPr>
          <w:rFonts w:ascii="Times New Roman" w:hAnsi="Times New Roman"/>
          <w:sz w:val="28"/>
          <w:szCs w:val="28"/>
        </w:rPr>
        <w:t xml:space="preserve">    </w:t>
      </w:r>
      <w:r w:rsidRPr="00D9562F">
        <w:rPr>
          <w:rFonts w:ascii="Times New Roman" w:hAnsi="Times New Roman"/>
          <w:sz w:val="28"/>
          <w:szCs w:val="28"/>
        </w:rPr>
        <w:t>органов</w:t>
      </w:r>
    </w:p>
    <w:p w:rsidR="00353812" w:rsidRPr="00E40B79" w:rsidRDefault="00E40B79" w:rsidP="00E40B79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53812" w:rsidRPr="00E40B79">
        <w:rPr>
          <w:rFonts w:ascii="Times New Roman" w:hAnsi="Times New Roman"/>
          <w:sz w:val="28"/>
          <w:szCs w:val="28"/>
        </w:rPr>
        <w:t>асторгать трудовой договор с работником – членом профсоюза по инициативе работодателя по пункту 2, пункту 3 и пункту 5 статьи 81 ТК РФ только с учетом мотивированного мнения выборного профсоюзного органа (профкома) в соответствии со статьями 373 и 374 ТК РФ;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E40B7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3.9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. При увольнении работника по сокращению штатов выходное пособие выплачивается в  размере  среднего месячного заработка, а также за ним сохраняется средний месячный заработок на период трудоустройства, но не выше 2х месяцев.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Default="00E40B7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3.10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. Выходное пособие  в размере двухнедельного заработка выплачивается так же работникам при увольнении по состоянию здоровья и в связи с призывом на военную службу</w:t>
      </w:r>
      <w:r w:rsidR="005A466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E40B7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3.11</w:t>
      </w:r>
      <w:r w:rsidR="005A466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A4668" w:rsidRPr="00C17F07">
        <w:rPr>
          <w:rFonts w:ascii="Times New Roman" w:hAnsi="Times New Roman" w:cs="Times New Roman"/>
          <w:sz w:val="28"/>
          <w:szCs w:val="28"/>
          <w:lang w:eastAsia="ru-RU"/>
        </w:rPr>
        <w:t>Работодатель</w:t>
      </w:r>
      <w:r w:rsidR="005A466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A4668" w:rsidRPr="00C17F07">
        <w:rPr>
          <w:rFonts w:ascii="Times New Roman" w:hAnsi="Times New Roman" w:cs="Times New Roman"/>
          <w:sz w:val="28"/>
          <w:szCs w:val="28"/>
          <w:lang w:eastAsia="ru-RU"/>
        </w:rPr>
        <w:t xml:space="preserve"> при проведении мероприятий по высвобождению в пределах однородных профессий и должностей</w:t>
      </w:r>
      <w:r w:rsidR="005A466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A4668" w:rsidRPr="00C17F07">
        <w:rPr>
          <w:rFonts w:ascii="Times New Roman" w:hAnsi="Times New Roman" w:cs="Times New Roman"/>
          <w:sz w:val="28"/>
          <w:szCs w:val="28"/>
          <w:lang w:eastAsia="ru-RU"/>
        </w:rPr>
        <w:t xml:space="preserve"> вправе произвести перестановку (перегруппировку) работников и перевести более квалифицированного работника, должность которого сокращается, с его согласия на другую должность, уволив с нее по указанному основанию менее квалифицированного работника.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4. Режим труда и отдыха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Работодатель и профком договорились: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4.1. Режим рабочего времени определяется правилами внутреннего труд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ового распорядка </w:t>
      </w:r>
      <w:r w:rsidR="006B598A">
        <w:rPr>
          <w:rFonts w:ascii="Times New Roman" w:hAnsi="Times New Roman" w:cs="Times New Roman"/>
          <w:sz w:val="28"/>
          <w:szCs w:val="28"/>
          <w:lang w:eastAsia="ru-RU"/>
        </w:rPr>
        <w:t>(Приложение № 2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4.2. Продолжительность раб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>очего времени устанавливается 36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часов в неделю. Шестидневная  рабочая неделя с одним выходным днем.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Рабочий день накануне в</w:t>
      </w:r>
      <w:r w:rsidR="00353812">
        <w:rPr>
          <w:rFonts w:ascii="Times New Roman" w:hAnsi="Times New Roman" w:cs="Times New Roman"/>
          <w:sz w:val="28"/>
          <w:szCs w:val="28"/>
          <w:lang w:eastAsia="ru-RU"/>
        </w:rPr>
        <w:t>ыходного или праздничного дня сокращен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на 1 час.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4.3 Ежегодный основной оплачиваемый отпуск для всех категорий работников устанавливается продолжительностью 28 календарных дней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4.4. Ежегодно не позднее, чем за две недели до наступления календарного года  утверждать график отпусков и не допускать случаев переноса отпуска на следующий год. По желанию работника ежегодный отпуск может быть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разделен на части, при этом продолжительность хотя бы одной из частей этого отпуска должна быть не менее четырнадцати календарных дней.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Отпуск, превышающий 28 календарных дней, по письменному заявлению работника может быть заменен денежной компенсацией (ст. 126 ТКРФ).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4.5. Работникам предоставляется дополнительный неоплачиваемый отпуск: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в связи с рождением ребенка 2 календарных дня;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- в связи с вступлением в брак работника или его детей 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 3 дня;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при праздновании юбилея 2 дня;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в связи со смертью близких родственников 3 дня;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в связи с  переездом  2 дня;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первый день занятий для родителей учеников начальной школы.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4.6. Работнику, на основании письменного заявления, предоставляется отпуск без сохранения заработной платы  по семейным обстоятельствам и другим уважительным причинам (ст.128 ТК).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4.7. Работникам, совмещающим работу с обучением, предоставляются  дополнительные отпуска, предусмотренные ст. 173-177 Трудового кодекса РФ.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4.8. Отпуск по уходу за ребенком до достижения им возраста 1,5лет  и 3 года предоставляется работнику с выплатой пособия по социальному страхованию.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4.9. Родителям, имеющим ребенка - инвалида, предоставляются  4 дополнительных оплачиваемых выходных дня в месяц за счет средств фонда социального страхования.</w:t>
      </w:r>
    </w:p>
    <w:p w:rsidR="004E11D5" w:rsidRPr="004E11D5" w:rsidRDefault="00353812" w:rsidP="004E11D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4.10. Работники, имеющие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 инвалидность, кроме основного ежегодного отпуска 30 </w:t>
      </w:r>
      <w:r w:rsidR="004E11D5">
        <w:rPr>
          <w:rFonts w:ascii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="0025685D">
        <w:rPr>
          <w:rFonts w:ascii="Times New Roman" w:hAnsi="Times New Roman" w:cs="Times New Roman"/>
          <w:sz w:val="28"/>
          <w:szCs w:val="28"/>
          <w:lang w:eastAsia="ru-RU"/>
        </w:rPr>
        <w:t xml:space="preserve">дней, </w:t>
      </w:r>
      <w:r w:rsidR="004E11D5">
        <w:rPr>
          <w:rFonts w:ascii="Times New Roman" w:hAnsi="Times New Roman" w:cs="Times New Roman"/>
          <w:sz w:val="28"/>
          <w:szCs w:val="28"/>
          <w:lang w:eastAsia="ru-RU"/>
        </w:rPr>
        <w:t xml:space="preserve">предусмотренные </w:t>
      </w:r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>ст.23 Закона № 181-ФЗ от 24.11.1995 г. «О социальной защите инвалидов в РФ»</w:t>
      </w:r>
      <w:r w:rsidR="004E11D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имеют право на </w:t>
      </w:r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>доп</w:t>
      </w:r>
      <w:r w:rsidR="004E11D5">
        <w:rPr>
          <w:rFonts w:ascii="Times New Roman" w:hAnsi="Times New Roman" w:cs="Times New Roman"/>
          <w:sz w:val="28"/>
          <w:szCs w:val="28"/>
          <w:lang w:eastAsia="ru-RU"/>
        </w:rPr>
        <w:t xml:space="preserve">олнительные </w:t>
      </w:r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>отпуска без сохранения денежного содержания до 60 суток (</w:t>
      </w:r>
      <w:proofErr w:type="spellStart"/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>абз</w:t>
      </w:r>
      <w:proofErr w:type="spellEnd"/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 xml:space="preserve">. 5 ч. 2 ст. 128 ТК РФ, Письмо </w:t>
      </w:r>
      <w:proofErr w:type="spellStart"/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>Роструда</w:t>
      </w:r>
      <w:proofErr w:type="spellEnd"/>
      <w:r w:rsidR="004E11D5" w:rsidRPr="004E11D5">
        <w:rPr>
          <w:rFonts w:ascii="Times New Roman" w:hAnsi="Times New Roman" w:cs="Times New Roman"/>
          <w:sz w:val="28"/>
          <w:szCs w:val="28"/>
          <w:lang w:eastAsia="ru-RU"/>
        </w:rPr>
        <w:t xml:space="preserve"> от 16.04.2014 № ПГ/3387-6-1). </w:t>
      </w:r>
    </w:p>
    <w:p w:rsidR="004E11D5" w:rsidRPr="004E11D5" w:rsidRDefault="004E11D5" w:rsidP="004E11D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4E11D5" w:rsidRDefault="004E11D5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11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4668"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5.  Оплата труда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5.1  Условия оплаты труда работников  МКУК «</w:t>
      </w:r>
      <w:proofErr w:type="gramStart"/>
      <w:r w:rsidRPr="003524C5">
        <w:rPr>
          <w:rFonts w:ascii="Times New Roman" w:hAnsi="Times New Roman" w:cs="Times New Roman"/>
          <w:sz w:val="28"/>
          <w:szCs w:val="28"/>
          <w:lang w:eastAsia="ru-RU"/>
        </w:rPr>
        <w:t>Лебедевский</w:t>
      </w:r>
      <w:proofErr w:type="gramEnd"/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КДЦ» устанавливаются Федеральными  законами, Указами Президента  Российской Федерации и  Постановлениями правительства РФ, нормативными правовыми актами Новосибирской области, Постановлениями, Распоряжениями главы Лебедевского сельсовета и настоящим коллективным договором.</w:t>
      </w:r>
    </w:p>
    <w:p w:rsidR="005A4668" w:rsidRPr="000540CD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40CD">
        <w:rPr>
          <w:rFonts w:ascii="Times New Roman" w:hAnsi="Times New Roman" w:cs="Times New Roman"/>
          <w:sz w:val="28"/>
          <w:szCs w:val="28"/>
          <w:lang w:eastAsia="ru-RU"/>
        </w:rPr>
        <w:t xml:space="preserve">5.2.Оплата труда руководителей, специалистов и других работников МКУК </w:t>
      </w:r>
    </w:p>
    <w:p w:rsidR="005A4668" w:rsidRPr="000540CD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40CD">
        <w:rPr>
          <w:rFonts w:ascii="Times New Roman" w:hAnsi="Times New Roman" w:cs="Times New Roman"/>
          <w:sz w:val="28"/>
          <w:szCs w:val="28"/>
          <w:lang w:eastAsia="ru-RU"/>
        </w:rPr>
        <w:t xml:space="preserve">«Лебедевский КДЦ» производится по отраслевой системе оплаты труда, введенной в действие с 01декабря 2008года Постановлением главы  Лебедевского сельсовета от 07.10.2008г. № 42 «О введении отраслевых </w:t>
      </w:r>
      <w:proofErr w:type="gramStart"/>
      <w:r w:rsidRPr="000540CD">
        <w:rPr>
          <w:rFonts w:ascii="Times New Roman" w:hAnsi="Times New Roman" w:cs="Times New Roman"/>
          <w:sz w:val="28"/>
          <w:szCs w:val="28"/>
          <w:lang w:eastAsia="ru-RU"/>
        </w:rPr>
        <w:t>систем оплаты труда работников муниципальных учреждений Лебедевского  муниципального образования</w:t>
      </w:r>
      <w:proofErr w:type="gramEnd"/>
      <w:r w:rsidRPr="000540C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5A4668" w:rsidRDefault="004E11D5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5.3.Размеры и условия оплаты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труда работников МКУК «Лебедевский КДЦ» устанавливаются и определяются положением об оплате труда работников МКУК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Лебедевский КДЦ» (Приложение № </w:t>
      </w:r>
      <w:r w:rsidR="006B598A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E11D5" w:rsidRPr="003524C5" w:rsidRDefault="004E11D5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5.4. Размер</w:t>
      </w:r>
      <w:r w:rsidRPr="004E11D5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условия оплаты труда руководителя</w:t>
      </w:r>
      <w:r w:rsidRPr="004E11D5">
        <w:rPr>
          <w:rFonts w:ascii="Times New Roman" w:hAnsi="Times New Roman" w:cs="Times New Roman"/>
          <w:sz w:val="28"/>
          <w:szCs w:val="28"/>
          <w:lang w:eastAsia="ru-RU"/>
        </w:rPr>
        <w:t xml:space="preserve"> МКУК «Лебедевский КДЦ» устанавливаются и определяются полож</w:t>
      </w:r>
      <w:r>
        <w:rPr>
          <w:rFonts w:ascii="Times New Roman" w:hAnsi="Times New Roman" w:cs="Times New Roman"/>
          <w:sz w:val="28"/>
          <w:szCs w:val="28"/>
          <w:lang w:eastAsia="ru-RU"/>
        </w:rPr>
        <w:t>ением об оплате труда руководителя</w:t>
      </w:r>
      <w:r w:rsidRPr="004E11D5">
        <w:rPr>
          <w:rFonts w:ascii="Times New Roman" w:hAnsi="Times New Roman" w:cs="Times New Roman"/>
          <w:sz w:val="28"/>
          <w:szCs w:val="28"/>
          <w:lang w:eastAsia="ru-RU"/>
        </w:rPr>
        <w:t xml:space="preserve"> МКУК «</w:t>
      </w:r>
      <w:r w:rsidR="006B598A">
        <w:rPr>
          <w:rFonts w:ascii="Times New Roman" w:hAnsi="Times New Roman" w:cs="Times New Roman"/>
          <w:sz w:val="28"/>
          <w:szCs w:val="28"/>
          <w:lang w:eastAsia="ru-RU"/>
        </w:rPr>
        <w:t>Лебедевский КДЦ» (Приложение № 8</w:t>
      </w:r>
      <w:r w:rsidRPr="004E11D5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4668" w:rsidRPr="003524C5" w:rsidRDefault="00AA77CA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5.5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. Оплата труда </w:t>
      </w:r>
      <w:r w:rsidR="004E11D5">
        <w:rPr>
          <w:rFonts w:ascii="Times New Roman" w:hAnsi="Times New Roman" w:cs="Times New Roman"/>
          <w:sz w:val="28"/>
          <w:szCs w:val="28"/>
          <w:lang w:eastAsia="ru-RU"/>
        </w:rPr>
        <w:t xml:space="preserve">всех 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работников учреждения включает должностные оклады, выплаты компенсационного характера, выплаты стимулирующего характера, </w:t>
      </w:r>
      <w:r w:rsidR="00353812">
        <w:rPr>
          <w:rFonts w:ascii="Times New Roman" w:hAnsi="Times New Roman" w:cs="Times New Roman"/>
          <w:sz w:val="28"/>
          <w:szCs w:val="28"/>
          <w:lang w:eastAsia="ru-RU"/>
        </w:rPr>
        <w:t>с учетом районного коэффициента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A4668" w:rsidRPr="003524C5" w:rsidRDefault="00AA77CA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5.6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. Оплата труда работников учреждения определяется </w:t>
      </w:r>
      <w:r w:rsidR="00353812">
        <w:rPr>
          <w:rFonts w:ascii="Times New Roman" w:hAnsi="Times New Roman" w:cs="Times New Roman"/>
          <w:sz w:val="28"/>
          <w:szCs w:val="28"/>
          <w:lang w:eastAsia="ru-RU"/>
        </w:rPr>
        <w:t>эффективным контрактом</w:t>
      </w:r>
      <w:r w:rsidR="00353812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между руководителем учреждения и работником, исходя из условий труда, его результативности, особенностей деятельности учреждения и работника в соответствии с установленной системой оплаты труда.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5.7. Выплата заработной платы работникам МКУК «Лебедевский КДЦ» производится не реже чем, каждые полмесяца: аванс 15 числа, окончательный расчет 30 числа каждого месяца.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5.8. Условия  оплаты труда  при невыполнении норм труда, должностных обязанностей, времени простоя установлено положением об оплате труда работников КДЦ. </w:t>
      </w:r>
    </w:p>
    <w:p w:rsidR="005A4668" w:rsidRPr="006B598A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98A">
        <w:rPr>
          <w:rFonts w:ascii="Times New Roman" w:hAnsi="Times New Roman" w:cs="Times New Roman"/>
          <w:sz w:val="28"/>
          <w:szCs w:val="28"/>
          <w:lang w:eastAsia="ru-RU"/>
        </w:rPr>
        <w:t>5.9. Штатное распис</w:t>
      </w:r>
      <w:r w:rsidR="00E40B79" w:rsidRPr="006B598A">
        <w:rPr>
          <w:rFonts w:ascii="Times New Roman" w:hAnsi="Times New Roman" w:cs="Times New Roman"/>
          <w:sz w:val="28"/>
          <w:szCs w:val="28"/>
          <w:lang w:eastAsia="ru-RU"/>
        </w:rPr>
        <w:t xml:space="preserve">ание составляется на каждый </w:t>
      </w:r>
      <w:r w:rsidR="006B598A" w:rsidRPr="006B598A">
        <w:rPr>
          <w:rFonts w:ascii="Times New Roman" w:hAnsi="Times New Roman" w:cs="Times New Roman"/>
          <w:sz w:val="28"/>
          <w:szCs w:val="28"/>
          <w:lang w:eastAsia="ru-RU"/>
        </w:rPr>
        <w:t xml:space="preserve">новый </w:t>
      </w:r>
      <w:r w:rsidR="00E40B79" w:rsidRPr="006B598A">
        <w:rPr>
          <w:rFonts w:ascii="Times New Roman" w:hAnsi="Times New Roman" w:cs="Times New Roman"/>
          <w:sz w:val="28"/>
          <w:szCs w:val="28"/>
          <w:lang w:eastAsia="ru-RU"/>
        </w:rPr>
        <w:t>календарный год не позднее 15 декабря текущего года, а также в случае производственной необходимости</w:t>
      </w:r>
      <w:r w:rsidR="00050A5C" w:rsidRPr="006B598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40B79" w:rsidRPr="006B598A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согласовывается </w:t>
      </w:r>
      <w:r w:rsidR="006B598A" w:rsidRPr="006B598A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E40B79" w:rsidRPr="006B598A">
        <w:rPr>
          <w:rFonts w:ascii="Times New Roman" w:hAnsi="Times New Roman" w:cs="Times New Roman"/>
          <w:sz w:val="28"/>
          <w:szCs w:val="28"/>
          <w:lang w:eastAsia="ru-RU"/>
        </w:rPr>
        <w:t>учредителем и начальником отдел</w:t>
      </w:r>
      <w:r w:rsidR="00050A5C" w:rsidRPr="006B598A">
        <w:rPr>
          <w:rFonts w:ascii="Times New Roman" w:hAnsi="Times New Roman" w:cs="Times New Roman"/>
          <w:sz w:val="28"/>
          <w:szCs w:val="28"/>
          <w:lang w:eastAsia="ru-RU"/>
        </w:rPr>
        <w:t>а культуры Тогучинского района Н</w:t>
      </w:r>
      <w:r w:rsidR="00E40B79" w:rsidRPr="006B598A">
        <w:rPr>
          <w:rFonts w:ascii="Times New Roman" w:hAnsi="Times New Roman" w:cs="Times New Roman"/>
          <w:sz w:val="28"/>
          <w:szCs w:val="28"/>
          <w:lang w:eastAsia="ru-RU"/>
        </w:rPr>
        <w:t xml:space="preserve">овосибирской области, утверждается приказом директора КДЦ. </w:t>
      </w:r>
      <w:r w:rsidR="006B598A" w:rsidRPr="006B598A">
        <w:rPr>
          <w:rFonts w:ascii="Times New Roman" w:hAnsi="Times New Roman" w:cs="Times New Roman"/>
          <w:sz w:val="28"/>
          <w:szCs w:val="28"/>
          <w:lang w:eastAsia="ru-RU"/>
        </w:rPr>
        <w:t>(Приложение № 5</w:t>
      </w:r>
      <w:r w:rsidRPr="006B598A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5A4668" w:rsidRPr="00E40B79" w:rsidRDefault="005A4668" w:rsidP="00314D76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6. Условия и охрана труда.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Работодатель в соответствии с действующими законодательными и нормативными правовыми актами об охране труда обязуется: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6.1. Выполнить соответствующие требования охраны труда условия труда на каждом рабоч</w:t>
      </w:r>
      <w:r w:rsidR="00AA77CA">
        <w:rPr>
          <w:rFonts w:ascii="Times New Roman" w:hAnsi="Times New Roman" w:cs="Times New Roman"/>
          <w:sz w:val="28"/>
          <w:szCs w:val="28"/>
          <w:lang w:eastAsia="ru-RU"/>
        </w:rPr>
        <w:t>ем  месте. (Приложение № 5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)                                                                                                                         6.2. Проводить обучение безопасным методам и приемам выполнения работ по охране труда,  инструктаж по охране труда, проверку знаний требований охраны труда работников, включая руководителей, в установленные сроки.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6.3.Обеспечить обязательное социальное страхование от несчастных случаев на производстве и профессиональных заболеваний.                                                </w:t>
      </w:r>
      <w:r w:rsidR="005E3AD9">
        <w:rPr>
          <w:rFonts w:ascii="Times New Roman" w:hAnsi="Times New Roman" w:cs="Times New Roman"/>
          <w:sz w:val="28"/>
          <w:szCs w:val="28"/>
          <w:lang w:eastAsia="ru-RU"/>
        </w:rPr>
        <w:t>6.4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. Организовать  проведение обязательных  медицинских осмотров (обследований) работников в соответствии с медицинскими рекомендациями.</w:t>
      </w:r>
    </w:p>
    <w:p w:rsidR="005A4668" w:rsidRPr="003524C5" w:rsidRDefault="005E3AD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6.5</w:t>
      </w:r>
      <w:r w:rsidR="005A4668">
        <w:rPr>
          <w:rFonts w:ascii="Times New Roman" w:hAnsi="Times New Roman" w:cs="Times New Roman"/>
          <w:sz w:val="28"/>
          <w:szCs w:val="28"/>
          <w:lang w:eastAsia="ru-RU"/>
        </w:rPr>
        <w:t xml:space="preserve">. Проводить контроль над 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состоянием условий  охраны труда в организации и выполнением соглашения по охране труда.</w:t>
      </w:r>
    </w:p>
    <w:p w:rsidR="005A4668" w:rsidRPr="003524C5" w:rsidRDefault="005E3AD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6.6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. Обеспечить расследование несчастных случаев на производстве и профессиональных заболеваний в установленном порядке, анализ состояния 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производственного травматизма и реализацию мероприятий по его профилактике.</w:t>
      </w:r>
    </w:p>
    <w:p w:rsidR="005A4668" w:rsidRPr="003524C5" w:rsidRDefault="005E3AD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6.7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. Создать необходимые условия для деятельности уполномоченных (доверенных) лиц по охране труда в том числе: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обеспечить уполномоченных (доверенных) лиц по охране труда правилами, инструкциями, другими нормативными и справочными материалами по охране труда за счет средств работодателя;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избранных уполномоченных лиц по охране труда обучить по специальной программе в учебных центрах по охране труда с сохранением среднего заработка;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предоставлять уполномоченным (доверенным) лицам по охране труда социальные гарантии, установленные статьями 374-376 ТК РФ;</w:t>
      </w:r>
    </w:p>
    <w:p w:rsidR="005A4668" w:rsidRPr="003524C5" w:rsidRDefault="005E3AD9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6.8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. Регулярно информировать работников о состоянии охраны труда, о выполнении соглашения по охране труда.</w:t>
      </w:r>
    </w:p>
    <w:p w:rsidR="00AA77CA" w:rsidRPr="005E3AD9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AD9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AA77CA" w:rsidRPr="005E3AD9">
        <w:rPr>
          <w:rFonts w:ascii="Times New Roman" w:hAnsi="Times New Roman" w:cs="Times New Roman"/>
          <w:sz w:val="28"/>
          <w:szCs w:val="28"/>
          <w:lang w:eastAsia="ru-RU"/>
        </w:rPr>
        <w:t xml:space="preserve">11. Проводить не реже </w:t>
      </w:r>
      <w:r w:rsidR="005E3AD9" w:rsidRPr="005E3AD9">
        <w:rPr>
          <w:rFonts w:ascii="Times New Roman" w:hAnsi="Times New Roman" w:cs="Times New Roman"/>
          <w:sz w:val="28"/>
          <w:szCs w:val="28"/>
          <w:lang w:eastAsia="ru-RU"/>
        </w:rPr>
        <w:t xml:space="preserve">одного </w:t>
      </w:r>
      <w:r w:rsidR="00AA77CA" w:rsidRPr="005E3AD9">
        <w:rPr>
          <w:rFonts w:ascii="Times New Roman" w:hAnsi="Times New Roman" w:cs="Times New Roman"/>
          <w:sz w:val="28"/>
          <w:szCs w:val="28"/>
          <w:lang w:eastAsia="ru-RU"/>
        </w:rPr>
        <w:t>раз</w:t>
      </w:r>
      <w:r w:rsidR="005E3AD9" w:rsidRPr="005E3AD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A77CA" w:rsidRPr="005E3AD9">
        <w:rPr>
          <w:rFonts w:ascii="Times New Roman" w:hAnsi="Times New Roman" w:cs="Times New Roman"/>
          <w:sz w:val="28"/>
          <w:szCs w:val="28"/>
          <w:lang w:eastAsia="ru-RU"/>
        </w:rPr>
        <w:t xml:space="preserve"> в пять лет сп</w:t>
      </w:r>
      <w:r w:rsidR="005E3AD9" w:rsidRPr="005E3AD9">
        <w:rPr>
          <w:rFonts w:ascii="Times New Roman" w:hAnsi="Times New Roman" w:cs="Times New Roman"/>
          <w:sz w:val="28"/>
          <w:szCs w:val="28"/>
          <w:lang w:eastAsia="ru-RU"/>
        </w:rPr>
        <w:t>ециальную оценку условий труда (</w:t>
      </w:r>
      <w:r w:rsidRPr="005E3AD9">
        <w:rPr>
          <w:rFonts w:ascii="Times New Roman" w:hAnsi="Times New Roman" w:cs="Times New Roman"/>
          <w:sz w:val="28"/>
          <w:szCs w:val="28"/>
          <w:lang w:eastAsia="ru-RU"/>
        </w:rPr>
        <w:t>ст.209 ТК РФ</w:t>
      </w:r>
      <w:r w:rsidR="005E3AD9" w:rsidRPr="005E3AD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5E3AD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6.12.Работник обязан: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Соблюдать требования охраны труда, установленные правилами и инструкциями по охране труда. Проходить обучение безопасным методам труда, оказанию медицинской помощи при несчастных случаях, проверку знаний требований по охране труда.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- Немедленно извещать руководителя о любой угрожающей  жизни и здоровью людей ситуации.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7. Социальные гарантии и льготы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Работодатель и профсоюз договорились: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7.1 Работодатель и профком принимают на себя обязательства по организации культурно-просветительской и физкультурно-оздоровительной работы с работниками организации и членами их семей.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7.2. Работодатель обеспечивает предоставление достоверных сведений о стаже и заработке работающих в управление Пенсионного Фонда РФ.</w:t>
      </w:r>
    </w:p>
    <w:p w:rsidR="005A4668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7.3. Профсоюзный комитет осуществляет контроль над предоставлением в управление Пенсионного Фонда РФ индивидуальных сведений о работниках организации.</w:t>
      </w:r>
    </w:p>
    <w:p w:rsidR="005A4668" w:rsidRPr="006B598A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7.4.  Специалистам МКУК «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Лебедевский</w:t>
      </w:r>
      <w:proofErr w:type="gramEnd"/>
      <w:r w:rsidRPr="00FD0DC8">
        <w:rPr>
          <w:rFonts w:ascii="Times New Roman" w:hAnsi="Times New Roman" w:cs="Times New Roman"/>
          <w:sz w:val="28"/>
          <w:szCs w:val="28"/>
          <w:lang w:eastAsia="ru-RU"/>
        </w:rPr>
        <w:t xml:space="preserve"> КДЦ», постоянно проживающим и работающим в сельской местности, предоставляется компенсация расходов на оплату жилого помещения и (или) коммунальных услуг. </w:t>
      </w:r>
      <w:r w:rsidRPr="006B598A">
        <w:rPr>
          <w:rFonts w:ascii="Times New Roman" w:hAnsi="Times New Roman" w:cs="Times New Roman"/>
          <w:sz w:val="28"/>
          <w:szCs w:val="28"/>
          <w:lang w:eastAsia="ru-RU"/>
        </w:rPr>
        <w:t>Перечень должностей специалистов определен Постановлением администрации Новосибирской области от 16.06.2005 № 35 и</w:t>
      </w:r>
      <w:r w:rsidRPr="006B598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Законом Новосибирской области от 06.12.2013 N 380-ОЗ  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</w:t>
      </w:r>
      <w:r w:rsidRPr="006B598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8. Права и гарантии деятельности профсоюзной организации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8.1. Работодатель гарантирует профкому получение необходимой информации по любым социально-трудовым и экономическим вопросам.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8.2. Профком признает, что проведение профсоюзных собраний (конференций) работников организации в рабочие время допускается по согласованию с работодателем.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8.3. Работодатель не препятствует деятельности профсоюзной организации, если она осуществляется в соответствии с уставом. Работодатель предоставляет профорганизации в бесплатное пользование необходимое помещение, оборудование.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8.4. Членам выборных профсоюзных органов предоставляется до 5 часов в месяц  для выполнения профсоюзной работы.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8.5. Работодатель ежемесячно перечисляет на счет профсоюза членские взносы из заработной платы работников на основании личных письменных заявлений членов профсоюза, в размере 1%.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8.6. При краткосрочной профсоюзной учебе членам профсоюзных органов работодатель сохраняет среднюю заработную плату и выплачивает командировочные расходы в установленном законодательством порядке.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8.7. Профсоюзный комитет обязуется проводить соответствующую работу, способствующую обеспечению своевременного и качественного выполнения работниками производственных заданий, соблюдению правил внутреннего трудового распорядка, правил по охране труда, улучшению трудовой дисциплины.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8.8. Профсоюзный комитет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(председатель и члены проф</w:t>
      </w:r>
      <w:r w:rsidR="005E3AD9">
        <w:rPr>
          <w:rFonts w:ascii="Times New Roman" w:hAnsi="Times New Roman" w:cs="Times New Roman"/>
          <w:sz w:val="28"/>
          <w:szCs w:val="28"/>
          <w:lang w:eastAsia="ru-RU"/>
        </w:rPr>
        <w:t>союза) осуществляет контроль  над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законодательства о труде и профсоюзах, участвует в определении основных направлений социального развития коллектива с учетом нужд и потребностей. Профком содействует реализации настоящего договора, осуществлению согласованных мероприятий, направленных на реализацию и защиту социально-трудовых прав работников, снижению социальной напряженности в организации.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9. Разрешение коллективных трудовых споров по условиям, включенным в коллективный договор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9.1. Работники принимают на себя обязательства в период действия настоящего коллективного договора, при условии его выполнения, не конфликтовать по трудовым вопросам, не использовать забастовку, как метод давления на работодателя, не поддерживать акции протеста других организаций. В случае нарушения этого обязательства работодатель вправе применить меры, предусмотренные для нарушителей трудовой дисциплины.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9.2. В случае возникновения споров при невыполнении принятых обязательств по настоящему коллективному договору и нарушении действующего законодательства о труде, споры разрешаются в соответствии с Трудовым кодексом РФ, законом РФ «О порядке разрешения коллективных трудовых споров» и нормативно-правовыми актами Новосибирской области.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9.3. Лица, участвующие в переговорах в качестве представителей сторон, а также специалисты, приглашенные для участия в работе примирительной комиссии, на время переговоров освобождаются от основной работы с сохранением среднего заработка за счет предприятия на срок не более трех месяцев в течение одного года.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9.4. Каждая из сторон вправе в любой момент обратиться в орган по труду для уведомительной регистрации коллективного трудового спора.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10. Действие коллективного договора, обеспечение контроля и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b/>
          <w:sz w:val="28"/>
          <w:szCs w:val="28"/>
          <w:lang w:eastAsia="ru-RU"/>
        </w:rPr>
        <w:t>ответственность сторон за его реализацию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10.1. Настоящий коллективный договор вступает в силу с момента его подписания и действует в течение 3-х лет. За три месяца до окончания срока действия коллективного договора стороны обязуются приступить к переговорам по заключению коллективного договора на новый срок.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10.2. После подписания коллективного договора работодатель в семидневный срок направляет его в орган по труду по месту нахождения организации для  уведомительной регистрации. Работодатель обязуется устранить все замечания сделанные органом по труду при регистрации коллективного договора.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10.3. Стороны пришли к соглашению, что изменения и дополнения коллективного договора в течение срока его действия производится только при структурной перестройке организации, необходимости приведения положений коллективного договора в соответствие с вновь принятыми законодательными, иными н</w:t>
      </w:r>
      <w:r w:rsidR="00050A5C">
        <w:rPr>
          <w:rFonts w:ascii="Times New Roman" w:hAnsi="Times New Roman" w:cs="Times New Roman"/>
          <w:sz w:val="28"/>
          <w:szCs w:val="28"/>
          <w:lang w:eastAsia="ru-RU"/>
        </w:rPr>
        <w:t>ормативными актами, соглашениям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10.4. Стороны договорились, что текст коллективного договора должен быть доведен работодателем до сведения работников в течение 10 дней после подписания.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10.5. Работодатель и профсоюзный комитет обязуются разъяснять работникам положения коллективного договора, содействовать реализации их прав.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10.6. Контроль над выполнением коллективного договора осуществляется непосредственно сторонами. 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10.7. Стороны ежегодно (раз в полугодие) </w:t>
      </w:r>
      <w:proofErr w:type="gramStart"/>
      <w:r w:rsidRPr="003524C5">
        <w:rPr>
          <w:rFonts w:ascii="Times New Roman" w:hAnsi="Times New Roman" w:cs="Times New Roman"/>
          <w:sz w:val="28"/>
          <w:szCs w:val="28"/>
          <w:lang w:eastAsia="ru-RU"/>
        </w:rPr>
        <w:t>отчитываются   о выполнении</w:t>
      </w:r>
      <w:proofErr w:type="gramEnd"/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условий коллективного договора на собрании (конференции) трудового коллектива. С отчетом выступают первые лица обеих сторон, подписавшие коллективный договор.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>10.8. Лица,  виновные в неисполнении коллективного договора и нарушении его условий несут ответственность в соответствии с законодательством.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Список подразделений КДЦ,  на которые распространяется действие  коллективного договора:</w:t>
      </w:r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050A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24C5">
        <w:rPr>
          <w:rFonts w:ascii="Times New Roman" w:hAnsi="Times New Roman" w:cs="Times New Roman"/>
          <w:sz w:val="28"/>
          <w:szCs w:val="28"/>
          <w:lang w:eastAsia="ru-RU"/>
        </w:rPr>
        <w:t>1. СДК с. Лебедево</w:t>
      </w:r>
    </w:p>
    <w:p w:rsidR="00050A5C" w:rsidRPr="003524C5" w:rsidRDefault="00050A5C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2</w:t>
      </w:r>
      <w:r w:rsidR="005A0A0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598A" w:rsidRPr="006B598A">
        <w:rPr>
          <w:rFonts w:ascii="Times New Roman" w:hAnsi="Times New Roman" w:cs="Times New Roman"/>
          <w:sz w:val="28"/>
          <w:szCs w:val="28"/>
          <w:lang w:eastAsia="ru-RU"/>
        </w:rPr>
        <w:t>Киноустановка СДК с. Лебедево</w:t>
      </w:r>
    </w:p>
    <w:p w:rsidR="005A4668" w:rsidRPr="003524C5" w:rsidRDefault="00050A5C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3</w:t>
      </w:r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 xml:space="preserve">. СДК с. </w:t>
      </w:r>
      <w:proofErr w:type="spellStart"/>
      <w:r w:rsidR="005A4668" w:rsidRPr="003524C5">
        <w:rPr>
          <w:rFonts w:ascii="Times New Roman" w:hAnsi="Times New Roman" w:cs="Times New Roman"/>
          <w:sz w:val="28"/>
          <w:szCs w:val="28"/>
          <w:lang w:eastAsia="ru-RU"/>
        </w:rPr>
        <w:t>Дергоусово</w:t>
      </w:r>
      <w:proofErr w:type="spellEnd"/>
    </w:p>
    <w:p w:rsidR="005A4668" w:rsidRPr="003524C5" w:rsidRDefault="005A4668" w:rsidP="0031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24C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</w:t>
      </w:r>
    </w:p>
    <w:p w:rsidR="00777AD4" w:rsidRDefault="00777AD4" w:rsidP="00314D76">
      <w:pPr>
        <w:jc w:val="both"/>
      </w:pPr>
    </w:p>
    <w:sectPr w:rsidR="00777AD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AD6" w:rsidRDefault="00C27AD6">
      <w:pPr>
        <w:spacing w:after="0" w:line="240" w:lineRule="auto"/>
      </w:pPr>
      <w:r>
        <w:separator/>
      </w:r>
    </w:p>
  </w:endnote>
  <w:endnote w:type="continuationSeparator" w:id="0">
    <w:p w:rsidR="00C27AD6" w:rsidRDefault="00C2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AD6" w:rsidRDefault="00C27AD6">
      <w:pPr>
        <w:spacing w:after="0" w:line="240" w:lineRule="auto"/>
      </w:pPr>
      <w:r>
        <w:separator/>
      </w:r>
    </w:p>
  </w:footnote>
  <w:footnote w:type="continuationSeparator" w:id="0">
    <w:p w:rsidR="00C27AD6" w:rsidRDefault="00C27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284448"/>
      <w:docPartObj>
        <w:docPartGallery w:val="Page Numbers (Top of Page)"/>
        <w:docPartUnique/>
      </w:docPartObj>
    </w:sdtPr>
    <w:sdtEndPr/>
    <w:sdtContent>
      <w:p w:rsidR="003524C5" w:rsidRDefault="005A46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260">
          <w:rPr>
            <w:noProof/>
          </w:rPr>
          <w:t>1</w:t>
        </w:r>
        <w:r>
          <w:fldChar w:fldCharType="end"/>
        </w:r>
      </w:p>
    </w:sdtContent>
  </w:sdt>
  <w:p w:rsidR="003524C5" w:rsidRDefault="00C27A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44F"/>
    <w:multiLevelType w:val="multilevel"/>
    <w:tmpl w:val="76B454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42410D7"/>
    <w:multiLevelType w:val="hybridMultilevel"/>
    <w:tmpl w:val="7EC6F63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7B"/>
    <w:rsid w:val="00050A5C"/>
    <w:rsid w:val="0025685D"/>
    <w:rsid w:val="00314D76"/>
    <w:rsid w:val="00353812"/>
    <w:rsid w:val="003E6260"/>
    <w:rsid w:val="00404825"/>
    <w:rsid w:val="004E11D5"/>
    <w:rsid w:val="005A0A0E"/>
    <w:rsid w:val="005A4668"/>
    <w:rsid w:val="005C43CC"/>
    <w:rsid w:val="005E3AD9"/>
    <w:rsid w:val="0067094C"/>
    <w:rsid w:val="006B598A"/>
    <w:rsid w:val="0074342C"/>
    <w:rsid w:val="00777AD4"/>
    <w:rsid w:val="007C676F"/>
    <w:rsid w:val="008E6BEF"/>
    <w:rsid w:val="00A2427B"/>
    <w:rsid w:val="00AA77CA"/>
    <w:rsid w:val="00AF41D5"/>
    <w:rsid w:val="00B01106"/>
    <w:rsid w:val="00B1600B"/>
    <w:rsid w:val="00BC3577"/>
    <w:rsid w:val="00BC49E2"/>
    <w:rsid w:val="00BD6F20"/>
    <w:rsid w:val="00C27AD6"/>
    <w:rsid w:val="00E4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E62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6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668"/>
  </w:style>
  <w:style w:type="paragraph" w:styleId="a6">
    <w:name w:val="List Paragraph"/>
    <w:basedOn w:val="a"/>
    <w:uiPriority w:val="34"/>
    <w:qFormat/>
    <w:rsid w:val="00E40B7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C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577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E62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E62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6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668"/>
  </w:style>
  <w:style w:type="paragraph" w:styleId="a6">
    <w:name w:val="List Paragraph"/>
    <w:basedOn w:val="a"/>
    <w:uiPriority w:val="34"/>
    <w:qFormat/>
    <w:rsid w:val="00E40B7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C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577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E62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3086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</cp:revision>
  <cp:lastPrinted>2020-02-06T14:27:00Z</cp:lastPrinted>
  <dcterms:created xsi:type="dcterms:W3CDTF">2020-01-15T13:42:00Z</dcterms:created>
  <dcterms:modified xsi:type="dcterms:W3CDTF">2020-02-12T09:53:00Z</dcterms:modified>
</cp:coreProperties>
</file>